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8428E" w14:textId="77777777" w:rsidR="00223F3E" w:rsidRDefault="008D5EE2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65FE0B3D" w14:textId="7525E853" w:rsidR="00223F3E" w:rsidRDefault="008D5EE2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DA7363">
        <w:rPr>
          <w:rFonts w:ascii="Cambria" w:hAnsi="Cambria" w:hint="eastAsia"/>
          <w:bCs/>
          <w:kern w:val="0"/>
          <w:sz w:val="36"/>
          <w:szCs w:val="32"/>
        </w:rPr>
        <w:t>4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DA7363">
        <w:rPr>
          <w:rFonts w:ascii="Cambria" w:hAnsi="Cambria" w:hint="eastAsia"/>
          <w:bCs/>
          <w:kern w:val="0"/>
          <w:sz w:val="36"/>
          <w:szCs w:val="32"/>
        </w:rPr>
        <w:t>5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E021234" w14:textId="77777777" w:rsidR="00223F3E" w:rsidRDefault="00223F3E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0813613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480440EE" w14:textId="4631CD31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663BD5FB" w14:textId="38B99D95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EA30A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</w:t>
      </w:r>
      <w:r w:rsidR="00EA30A6">
        <w:rPr>
          <w:rFonts w:ascii="仿宋" w:eastAsia="仿宋" w:hAnsi="仿宋" w:cs="宋体"/>
          <w:kern w:val="0"/>
          <w:sz w:val="32"/>
          <w:szCs w:val="32"/>
          <w:lang w:val="zh-CN"/>
        </w:rPr>
        <w:t>0</w:t>
      </w:r>
    </w:p>
    <w:p w14:paraId="208CF120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A0B248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14:paraId="788528F4" w14:textId="3807DD06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278117A5" w14:textId="471228B0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14:paraId="1E74EA49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的各项活动，热心帮助青年进步，具有良好的群众基础；</w:t>
      </w:r>
    </w:p>
    <w:p w14:paraId="064CC81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14:paraId="4AA4DE7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（6）已录入“北京共青团”系统。</w:t>
      </w:r>
    </w:p>
    <w:p w14:paraId="0AF035C7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二、优秀团干部</w:t>
      </w:r>
    </w:p>
    <w:p w14:paraId="3C4BD0A9" w14:textId="581CBBCA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4390B42B" w14:textId="64E23E8C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lastRenderedPageBreak/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="00EA30A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5</w:t>
      </w:r>
    </w:p>
    <w:p w14:paraId="215CA81F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7AAA6036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14:paraId="7539E53C" w14:textId="6517CEF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491C251C" w14:textId="17230DDD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）学风优良,品学兼优，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57C875D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 w14:paraId="405CBA2D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 w14:paraId="405F35BA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14:paraId="1F9CF13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（7）已录入“北京共青团”系统。</w:t>
      </w:r>
    </w:p>
    <w:p w14:paraId="4295831C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三、优秀团支部</w:t>
      </w:r>
    </w:p>
    <w:p w14:paraId="7CD39E96" w14:textId="0723DECF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5D77E364" w14:textId="2C2C3AB9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="00F72A6E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</w:p>
    <w:p w14:paraId="5B5B59C1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5A8F2691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0C76044" w14:textId="6BE4712A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大精神，深入学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平新时代中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lastRenderedPageBreak/>
        <w:t>国特色社会主义思想，宣传、执行上级党团组织的指示和决议，认真完成上级交与的各项工作；</w:t>
      </w:r>
    </w:p>
    <w:p w14:paraId="3BC4F781" w14:textId="3C648849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0E57F1CC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统计、团费收缴、团员发展等基础性团务工作，认真履行团组织推优入党职责,积极开展主题教育活动、团日活动和文体活动，支部成员积极参与。</w:t>
      </w:r>
    </w:p>
    <w:p w14:paraId="40074204" w14:textId="37D5A4AC" w:rsidR="00223F3E" w:rsidRPr="00F72A6E" w:rsidRDefault="008D5EE2" w:rsidP="00F72A6E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（5）已录入“北京共青团”系统。</w:t>
      </w:r>
      <w:bookmarkStart w:id="0" w:name="_GoBack"/>
      <w:bookmarkEnd w:id="0"/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17C6280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、主题教育活动特色项目</w:t>
      </w:r>
    </w:p>
    <w:p w14:paraId="4BDBBA8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各基层团委主题教育活动项目</w:t>
      </w:r>
    </w:p>
    <w:p w14:paraId="47902BA8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00E7989D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4FD6649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 w14:paraId="6EDD355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 w14:paraId="37534888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14:paraId="111256A9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07934F4A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39557EB5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栏目</w:t>
      </w:r>
    </w:p>
    <w:p w14:paraId="1FEAC1C5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：院级新媒体栏目</w:t>
      </w:r>
    </w:p>
    <w:p w14:paraId="0C185825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1CFA320D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55ECF7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（1）持续运营一学期以上的微博、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微信平台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14:paraId="6149477E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（2）有较完整的组织架构、固定的运营团队、明确的工作分工、稳定的信息推送；</w:t>
      </w:r>
    </w:p>
    <w:p w14:paraId="5348890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（3）有明确的发展定位和运营特色，有一定粉丝量、阅读量和活跃度；</w:t>
      </w:r>
    </w:p>
    <w:p w14:paraId="20BD029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（4）在网络舆论引导、思想政治教育、品牌形象宣传、先进文化传播、服务师生校友等方面富有特色和成效。</w:t>
      </w:r>
    </w:p>
    <w:p w14:paraId="0E1863A6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58B38B27" w14:textId="77777777" w:rsidR="00223F3E" w:rsidRDefault="00223F3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14:paraId="7AEE4BAE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14:paraId="22DA3D5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2970C2A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10个</w:t>
      </w:r>
    </w:p>
    <w:p w14:paraId="65E90890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37FA727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1E0676F5" w14:textId="2AFD615D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《关于进一步加强和改进学生社团工作实施办法》，20</w:t>
      </w:r>
      <w:r w:rsidR="00F94A9F">
        <w:rPr>
          <w:rFonts w:ascii="仿宋" w:eastAsia="仿宋" w:hAnsi="仿宋" w:hint="eastAsia"/>
          <w:kern w:val="0"/>
          <w:sz w:val="32"/>
          <w:szCs w:val="32"/>
        </w:rPr>
        <w:t>2</w:t>
      </w:r>
      <w:r w:rsidR="009822E1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14:paraId="790E572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3632CF02" w14:textId="1B1C3E24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（4）具有较高的影响力和较强的示范作用，202</w:t>
      </w:r>
      <w:r w:rsidR="009822E1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563C572B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63E8E57C" w14:textId="77777777" w:rsidR="00223F3E" w:rsidRDefault="008D5EE2">
      <w:pPr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8B8B038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七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14:paraId="604D3CF1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0E27D94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29C6FF3D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23A927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2C11A7C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3C5DB71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7245994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5F2CADFC" w14:textId="17E05ABC" w:rsidR="001D0A8E" w:rsidRPr="00F94A9F" w:rsidRDefault="008D5EE2" w:rsidP="00F94A9F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1C604E3C" w14:textId="0DC52517" w:rsidR="00223F3E" w:rsidRDefault="008D5EE2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5A6033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CD6A11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10EE9AB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2CB32505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6F9FFAEB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14:paraId="6769FBDC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67F015BD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007EE64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sectPr w:rsidR="00223F3E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9E7DD" w14:textId="77777777" w:rsidR="00EB212F" w:rsidRDefault="00EB212F">
      <w:r>
        <w:separator/>
      </w:r>
    </w:p>
  </w:endnote>
  <w:endnote w:type="continuationSeparator" w:id="0">
    <w:p w14:paraId="38E23FEC" w14:textId="77777777" w:rsidR="00EB212F" w:rsidRDefault="00EB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266B2" w14:textId="77777777" w:rsidR="00223F3E" w:rsidRDefault="008D5EE2">
    <w:pPr>
      <w:pStyle w:val="a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 w:rsidR="009822E1" w:rsidRPr="009822E1">
      <w:rPr>
        <w:rFonts w:ascii="宋体" w:hAnsi="宋体"/>
        <w:noProof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16D99" w14:textId="77777777" w:rsidR="00EB212F" w:rsidRDefault="00EB212F">
      <w:r>
        <w:separator/>
      </w:r>
    </w:p>
  </w:footnote>
  <w:footnote w:type="continuationSeparator" w:id="0">
    <w:p w14:paraId="4100B039" w14:textId="77777777" w:rsidR="00EB212F" w:rsidRDefault="00EB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0A8E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26F57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822E1"/>
    <w:rsid w:val="009907BA"/>
    <w:rsid w:val="009A5FD8"/>
    <w:rsid w:val="009B6BDF"/>
    <w:rsid w:val="009B70D3"/>
    <w:rsid w:val="009C5A6F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3EE0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C6059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61874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A7363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30A6"/>
    <w:rsid w:val="00EA6B6B"/>
    <w:rsid w:val="00EB212F"/>
    <w:rsid w:val="00EC1E46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72A6E"/>
    <w:rsid w:val="00F801D5"/>
    <w:rsid w:val="00F860BA"/>
    <w:rsid w:val="00F8613C"/>
    <w:rsid w:val="00F87943"/>
    <w:rsid w:val="00F94A9F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1D45"/>
  <w15:docId w15:val="{AD980039-2B91-4B3C-A7B4-98D0CDE9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admin</cp:lastModifiedBy>
  <cp:revision>2</cp:revision>
  <cp:lastPrinted>2018-04-10T02:46:00Z</cp:lastPrinted>
  <dcterms:created xsi:type="dcterms:W3CDTF">2025-03-13T05:30:00Z</dcterms:created>
  <dcterms:modified xsi:type="dcterms:W3CDTF">2025-03-13T05:30:00Z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